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CC97F">
      <w:pPr>
        <w:jc w:val="distribute"/>
        <w:outlineLvl w:val="0"/>
        <w:rPr>
          <w:rFonts w:ascii="方正小标宋_GBK" w:hAnsi="方正小标宋_GBK" w:eastAsia="方正小标宋_GBK" w:cs="方正小标宋_GBK"/>
          <w:color w:val="FF0000"/>
          <w:w w:val="30"/>
          <w:sz w:val="144"/>
          <w:szCs w:val="144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30"/>
          <w:sz w:val="144"/>
          <w:szCs w:val="144"/>
        </w:rPr>
        <w:t>陕甘川宁毗邻地</w:t>
      </w:r>
      <w:r>
        <w:rPr>
          <w:rFonts w:hint="eastAsia" w:ascii="方正小标宋_GBK" w:hAnsi="方正小标宋_GBK" w:eastAsia="方正小标宋_GBK" w:cs="方正小标宋_GBK"/>
          <w:color w:val="FF0000"/>
          <w:w w:val="30"/>
          <w:sz w:val="144"/>
          <w:szCs w:val="144"/>
          <w:lang w:val="en-US" w:eastAsia="zh-CN"/>
        </w:rPr>
        <w:t>区文化旅游合作联盟</w:t>
      </w:r>
      <w:r>
        <w:rPr>
          <w:rFonts w:hint="eastAsia" w:ascii="方正小标宋_GBK" w:hAnsi="方正小标宋_GBK" w:eastAsia="方正小标宋_GBK" w:cs="方正小标宋_GBK"/>
          <w:color w:val="FF0000"/>
          <w:w w:val="30"/>
          <w:sz w:val="144"/>
          <w:szCs w:val="144"/>
        </w:rPr>
        <w:t>文件</w:t>
      </w:r>
    </w:p>
    <w:p w14:paraId="4384A9C9"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陕甘川宁文旅联盟</w:t>
      </w:r>
      <w:r>
        <w:rPr>
          <w:rFonts w:hint="eastAsia" w:ascii="仿宋" w:hAnsi="仿宋" w:eastAsia="仿宋"/>
          <w:b/>
          <w:sz w:val="32"/>
          <w:szCs w:val="32"/>
        </w:rPr>
        <w:t>发﹝202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﹞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/>
          <w:b/>
          <w:sz w:val="32"/>
          <w:szCs w:val="32"/>
        </w:rPr>
        <w:t>号</w:t>
      </w:r>
    </w:p>
    <w:p w14:paraId="0C16BAA2"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5600700" cy="9525"/>
                <wp:effectExtent l="0" t="9525" r="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pt;margin-top:5.45pt;height:0.75pt;width:441pt;z-index:251660288;mso-width-relative:page;mso-height-relative:page;" filled="f" stroked="t" coordsize="21600,21600" o:gfxdata="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N95btUAAAAIAQAADwAAAAAAAAABACAAAAAiAAAAZHJzL2Rvd25yZXYueG1sUEsBAhQAFAAAAAgA&#10;h07iQFP0gSXvAQAA7QMAAA4AAAAAAAAAAQAgAAAAJA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</w:p>
    <w:p w14:paraId="7A59FE74">
      <w:pPr>
        <w:spacing w:after="0" w:line="560" w:lineRule="exact"/>
        <w:ind w:left="-708" w:leftChars="-337" w:right="-624" w:rightChars="-297" w:firstLine="360" w:firstLineChar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陕甘川宁毗邻地区文化旅游合作联盟秘书处</w:t>
      </w:r>
    </w:p>
    <w:p w14:paraId="1752A3A6">
      <w:pPr>
        <w:spacing w:after="0" w:line="560" w:lineRule="exact"/>
        <w:ind w:left="-708" w:leftChars="-337" w:right="-624" w:rightChars="-297" w:firstLine="360" w:firstLineChar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关于延期举办“2025陕甘川宁毗邻地区文化旅游</w:t>
      </w:r>
    </w:p>
    <w:p w14:paraId="31EF1ADB">
      <w:pPr>
        <w:spacing w:after="0" w:line="560" w:lineRule="exact"/>
        <w:ind w:left="-708" w:leftChars="-337" w:right="-624" w:rightChars="-297" w:firstLine="360" w:firstLineChar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博览会”的通知</w:t>
      </w:r>
    </w:p>
    <w:p w14:paraId="73CB1FA7">
      <w:pPr>
        <w:spacing w:after="0" w:line="560" w:lineRule="exact"/>
        <w:ind w:left="-708" w:leftChars="-337" w:right="-624" w:rightChars="-297" w:firstLine="360" w:firstLineChars="100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4EC64AA">
      <w:pPr>
        <w:numPr>
          <w:ilvl w:val="0"/>
          <w:numId w:val="0"/>
        </w:numPr>
        <w:spacing w:after="0" w:line="600" w:lineRule="exact"/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联盟成员单位、县区文旅局；有关文、旅、农企业：</w:t>
      </w:r>
    </w:p>
    <w:p w14:paraId="45626465">
      <w:pPr>
        <w:numPr>
          <w:ilvl w:val="0"/>
          <w:numId w:val="0"/>
        </w:numPr>
        <w:spacing w:after="0" w:line="600" w:lineRule="exact"/>
        <w:ind w:firstLine="640"/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原拟定于2025年4月25日-28日在陕西省宝鸡市举办“2025陕甘川宁毗邻地区文化旅游博览会”，延至5月17日--20日举办，并对原方案进行了优化调整。现将调整后的《2025陕甘川宁毗邻地区文化旅游博览会实施方案》印发你们。请高度重视，积极参与，予以组织实施。</w:t>
      </w:r>
    </w:p>
    <w:p w14:paraId="32B7E38C">
      <w:pPr>
        <w:numPr>
          <w:ilvl w:val="0"/>
          <w:numId w:val="0"/>
        </w:numPr>
        <w:spacing w:after="0" w:line="600" w:lineRule="exact"/>
        <w:ind w:firstLine="640" w:firstLineChars="200"/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联系人：苟裕州（联盟副秘书长，手机180 0917 7565）</w:t>
      </w:r>
    </w:p>
    <w:p w14:paraId="23199541">
      <w:pPr>
        <w:numPr>
          <w:ilvl w:val="0"/>
          <w:numId w:val="0"/>
        </w:numPr>
        <w:spacing w:after="0" w:line="600" w:lineRule="exact"/>
        <w:ind w:firstLine="4486" w:firstLineChars="1402"/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 w14:paraId="52C0513A">
      <w:pPr>
        <w:numPr>
          <w:ilvl w:val="0"/>
          <w:numId w:val="0"/>
        </w:numPr>
        <w:spacing w:after="0" w:line="600" w:lineRule="exact"/>
        <w:ind w:firstLine="4486" w:firstLineChars="1402"/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陕甘川宁文旅联盟秘书处 </w:t>
      </w:r>
    </w:p>
    <w:p w14:paraId="1AFD8EDF">
      <w:pPr>
        <w:numPr>
          <w:ilvl w:val="0"/>
          <w:numId w:val="0"/>
        </w:numPr>
        <w:spacing w:after="0" w:line="600" w:lineRule="exact"/>
        <w:ind w:firstLine="640"/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2025年4月22日</w:t>
      </w:r>
    </w:p>
    <w:p w14:paraId="2AB3011C">
      <w:pPr>
        <w:autoSpaceDE w:val="0"/>
        <w:autoSpaceDN w:val="0"/>
        <w:adjustRightInd w:val="0"/>
        <w:spacing w:line="620" w:lineRule="exact"/>
        <w:ind w:firstLine="1440" w:firstLineChars="4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highlight w:val="white"/>
          <w:lang w:val="zh-CN"/>
        </w:rPr>
      </w:pPr>
    </w:p>
    <w:p w14:paraId="4920A3EE">
      <w:pPr>
        <w:autoSpaceDE w:val="0"/>
        <w:autoSpaceDN w:val="0"/>
        <w:adjustRightInd w:val="0"/>
        <w:spacing w:line="620" w:lineRule="exact"/>
        <w:ind w:firstLine="1440" w:firstLineChars="400"/>
        <w:jc w:val="both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highlight w:val="white"/>
          <w:lang w:val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highlight w:val="whit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highlight w:val="white"/>
          <w:lang w:val="zh-CN"/>
        </w:rPr>
        <w:t>陕甘川宁毗邻地区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  <w:highlight w:val="white"/>
          <w:lang w:val="en-US" w:eastAsia="zh-CN"/>
        </w:rPr>
        <w:t>文化旅游博览会</w:t>
      </w:r>
    </w:p>
    <w:p w14:paraId="62C36031">
      <w:pPr>
        <w:autoSpaceDE w:val="0"/>
        <w:autoSpaceDN w:val="0"/>
        <w:adjustRightInd w:val="0"/>
        <w:spacing w:line="620" w:lineRule="exact"/>
        <w:ind w:firstLine="3520" w:firstLineChars="8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highlight w:val="white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highlight w:val="white"/>
          <w:lang w:val="en-US" w:eastAsia="zh-CN"/>
        </w:rPr>
        <w:t>实施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highlight w:val="white"/>
          <w:lang w:val="zh-CN"/>
        </w:rPr>
        <w:t>方案</w:t>
      </w:r>
    </w:p>
    <w:p w14:paraId="187E9874">
      <w:pPr>
        <w:autoSpaceDE w:val="0"/>
        <w:autoSpaceDN w:val="0"/>
        <w:adjustRightInd w:val="0"/>
        <w:spacing w:after="0" w:line="620" w:lineRule="exact"/>
        <w:ind w:firstLine="72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en-US" w:eastAsia="zh-CN"/>
        </w:rPr>
        <w:t>一、活动名称</w:t>
      </w:r>
    </w:p>
    <w:p w14:paraId="49C90A4D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2025陕甘川宁毗邻地区文化旅游博览会</w:t>
      </w:r>
    </w:p>
    <w:p w14:paraId="435EF84E">
      <w:pPr>
        <w:autoSpaceDE w:val="0"/>
        <w:autoSpaceDN w:val="0"/>
        <w:adjustRightInd w:val="0"/>
        <w:spacing w:after="0" w:line="620" w:lineRule="exact"/>
        <w:ind w:firstLine="72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zh-CN"/>
        </w:rPr>
        <w:t>、指导思想</w:t>
      </w:r>
    </w:p>
    <w:p w14:paraId="7D7472FD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以习近平新时代中国特色社会主义思想为指导，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贯彻落实党中央、国务院关于扩大服务消费和促进文化旅游业发展的部署要求，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发挥陕甘川宁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旅联盟纽带作用，凝聚协同协调发展共识，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以市场为导向聚焦农文旅消费提升，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持续深化交流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合作，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进一步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拓展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农文旅消费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市场，丰富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优质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商品供给，释放消费潜力，合力打造极具影响力的陕甘川宁毗邻地区文化旅游黄金圈。</w:t>
      </w:r>
    </w:p>
    <w:p w14:paraId="18F9DF2C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、活动主题</w:t>
      </w:r>
    </w:p>
    <w:p w14:paraId="0C3E2169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促消费  惠民生  享美好</w:t>
      </w:r>
    </w:p>
    <w:p w14:paraId="4D4AF000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四、时间地点</w:t>
      </w:r>
    </w:p>
    <w:p w14:paraId="4DEE5E38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1.举办时间：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2025年5月17日—20日</w:t>
      </w:r>
    </w:p>
    <w:p w14:paraId="59C8AF37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举办地点：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陕西省.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宝鸡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市</w:t>
      </w:r>
    </w:p>
    <w:p w14:paraId="71961F6D">
      <w:pPr>
        <w:autoSpaceDE w:val="0"/>
        <w:autoSpaceDN w:val="0"/>
        <w:adjustRightInd w:val="0"/>
        <w:spacing w:after="0" w:line="620" w:lineRule="exact"/>
        <w:ind w:firstLine="72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zh-CN"/>
        </w:rPr>
        <w:t>、组织机构</w:t>
      </w:r>
    </w:p>
    <w:p w14:paraId="1627D12E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主办单位：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陕甘川宁毗邻地区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文化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 xml:space="preserve">旅游合作联盟  </w:t>
      </w:r>
    </w:p>
    <w:p w14:paraId="4AF6BAC9">
      <w:pPr>
        <w:autoSpaceDE w:val="0"/>
        <w:autoSpaceDN w:val="0"/>
        <w:adjustRightInd w:val="0"/>
        <w:spacing w:after="0" w:line="6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承办单位：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陕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甘川宁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旅联盟秘书处办公室（宝鸡市经联会展服务有限公司）</w:t>
      </w:r>
    </w:p>
    <w:p w14:paraId="498789A1">
      <w:pPr>
        <w:autoSpaceDE w:val="0"/>
        <w:autoSpaceDN w:val="0"/>
        <w:adjustRightInd w:val="0"/>
        <w:spacing w:after="0" w:line="620" w:lineRule="exact"/>
        <w:ind w:firstLine="72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zh-CN"/>
        </w:rPr>
        <w:t>、主要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highlight w:val="white"/>
          <w:lang w:val="en-US" w:eastAsia="zh-CN"/>
        </w:rPr>
        <w:t>内容</w:t>
      </w:r>
    </w:p>
    <w:p w14:paraId="1BAD6A91">
      <w:pPr>
        <w:autoSpaceDE w:val="0"/>
        <w:autoSpaceDN w:val="0"/>
        <w:adjustRightInd w:val="0"/>
        <w:spacing w:after="0" w:line="6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(一)展览、展示、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展销及洽谈咨询</w:t>
      </w:r>
    </w:p>
    <w:p w14:paraId="4916E34F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1.举办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时间：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5月17日--20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</w:t>
      </w:r>
    </w:p>
    <w:p w14:paraId="02808C27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举办地点：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宝鸡·高新广场</w:t>
      </w:r>
    </w:p>
    <w:p w14:paraId="3ED94AAF">
      <w:pPr>
        <w:autoSpaceDE w:val="0"/>
        <w:autoSpaceDN w:val="0"/>
        <w:adjustRightInd w:val="0"/>
        <w:spacing w:after="0" w:line="6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 xml:space="preserve"> 3.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活动内容：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统一搭建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3米×3米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展位，供景区景点、旅游商品、文创非遗、农特产品等市场经营主体，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开展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农文旅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商品展示展销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宣传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咨询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对接洽谈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联盟成员单位各市不少于5个展位，宝鸡市各县区分别不少于2个展位，高新区、法门文化景区、太白山景区各1个展位。</w:t>
      </w:r>
    </w:p>
    <w:p w14:paraId="53781E4B">
      <w:pPr>
        <w:autoSpaceDE w:val="0"/>
        <w:autoSpaceDN w:val="0"/>
        <w:adjustRightInd w:val="0"/>
        <w:spacing w:after="0" w:line="620" w:lineRule="exact"/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4.展位费用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u w:val="single"/>
          <w:lang w:val="en-US" w:eastAsia="zh-CN"/>
        </w:rPr>
        <w:t>2800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元／个（含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展位搭建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展位背景图制作与安装、展位门头制作与安装、展位电源插板和照明用电、基本条件保障、长2.4米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×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0.6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米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条桌式展台、2把座椅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。</w:t>
      </w:r>
    </w:p>
    <w:p w14:paraId="5E0B8422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5.有关须知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:</w:t>
      </w:r>
    </w:p>
    <w:p w14:paraId="00096BBE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(1)5月16日下午17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:00前，展位人员到活动现场报到、布展。</w:t>
      </w:r>
    </w:p>
    <w:p w14:paraId="54F3FD1C">
      <w:pPr>
        <w:numPr>
          <w:ilvl w:val="0"/>
          <w:numId w:val="0"/>
        </w:num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(2)展品及宣传资料收件地址:陕西省宝鸡市渭滨区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高新广场，代收件人:李军勤，联系电话:139 9278 3621。</w:t>
      </w:r>
    </w:p>
    <w:p w14:paraId="1ADE37FC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(3)请参展单位于5月13日前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将展位背景图资料(300字简介，8-10张高清图片、联系方式)传至邮箱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instrText xml:space="preserve"> HYPERLINK "mailto:1542913479@qq.com" </w:instrTex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1542913479@qq.com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。</w:t>
      </w:r>
    </w:p>
    <w:p w14:paraId="5304FA54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default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(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)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博览会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开幕式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及城市文化旅游推介会</w:t>
      </w:r>
    </w:p>
    <w:p w14:paraId="0F0D30AA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1.举办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时间：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5月17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晚上19:30--21:30</w:t>
      </w:r>
    </w:p>
    <w:p w14:paraId="660F0080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举办地点：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宝鸡·高新广场</w:t>
      </w:r>
    </w:p>
    <w:p w14:paraId="13B33CFF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3.参加人员:</w:t>
      </w:r>
    </w:p>
    <w:p w14:paraId="4042B801">
      <w:pPr>
        <w:autoSpaceDE w:val="0"/>
        <w:autoSpaceDN w:val="0"/>
        <w:adjustRightInd w:val="0"/>
        <w:spacing w:after="0" w:line="62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)陕甘川宁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旅联盟成员市文旅部门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领导及其有关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县区文旅局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经联会办事处、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文旅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联盟秘书处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等负责人及代表；</w:t>
      </w:r>
    </w:p>
    <w:p w14:paraId="0EBE7656">
      <w:pPr>
        <w:autoSpaceDE w:val="0"/>
        <w:autoSpaceDN w:val="0"/>
        <w:adjustRightInd w:val="0"/>
        <w:spacing w:after="0" w:line="6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)陕甘川宁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旅联盟成员市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及西安、兰州、银川等市文旅行业协会、旅行社、文旅企业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负责人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及特邀代表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；</w:t>
      </w:r>
    </w:p>
    <w:p w14:paraId="3DACC492">
      <w:pPr>
        <w:autoSpaceDE w:val="0"/>
        <w:autoSpaceDN w:val="0"/>
        <w:adjustRightInd w:val="0"/>
        <w:spacing w:after="0" w:line="62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)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新闻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媒体记者及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网络媒体达人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。</w:t>
      </w:r>
    </w:p>
    <w:p w14:paraId="62AB4D54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4.有关须知:</w:t>
      </w:r>
    </w:p>
    <w:p w14:paraId="658CDB0C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(1)5月17日下午17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:00前，参会人员报到，报到地点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:高新广场东北角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万福酒店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。</w:t>
      </w:r>
    </w:p>
    <w:p w14:paraId="44B79FF6">
      <w:pPr>
        <w:numPr>
          <w:ilvl w:val="0"/>
          <w:numId w:val="0"/>
        </w:num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(2)请联盟成员单位组织本市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文旅行业协会、旅行社参加。</w:t>
      </w:r>
    </w:p>
    <w:p w14:paraId="4F7E5553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(3)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城市文化旅游推介，以市为推介单位，各市分别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推介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旅游资源、精品线路、引客优惠政策等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，穿插节目表演、摇奖互动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各市推介时间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分别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控制在1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分钟以内（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自行安排人员推介，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自备推介词及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推介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PPT），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请推介单位备摇奖互动奖品10份，欢迎带文艺节目交流演出。</w:t>
      </w:r>
    </w:p>
    <w:p w14:paraId="73EC8BE6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5.推介服务费:</w:t>
      </w:r>
    </w:p>
    <w:p w14:paraId="3BD4F748">
      <w:pPr>
        <w:autoSpaceDE w:val="0"/>
        <w:autoSpaceDN w:val="0"/>
        <w:adjustRightInd w:val="0"/>
        <w:spacing w:after="0" w:line="6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u w:val="single"/>
          <w:lang w:val="en-US" w:eastAsia="zh-CN"/>
        </w:rPr>
        <w:t>5000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元／推介单位（含LED屏背景舞台及音响音控设备、观众组织、直播、条件保障等服务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。</w:t>
      </w:r>
    </w:p>
    <w:p w14:paraId="2B1EE390">
      <w:pPr>
        <w:autoSpaceDE w:val="0"/>
        <w:autoSpaceDN w:val="0"/>
        <w:adjustRightInd w:val="0"/>
        <w:spacing w:after="0" w:line="620" w:lineRule="exact"/>
        <w:ind w:firstLine="321" w:firstLineChars="1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陕甘川宁毗邻城市文旅宣传推广工作交流座谈会</w:t>
      </w:r>
    </w:p>
    <w:p w14:paraId="5552DB72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1.会议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时间：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5月18日下午</w:t>
      </w:r>
    </w:p>
    <w:p w14:paraId="3D633A40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举办地点：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宝鸡万福酒店</w:t>
      </w:r>
    </w:p>
    <w:p w14:paraId="635C1753">
      <w:pPr>
        <w:autoSpaceDE w:val="0"/>
        <w:autoSpaceDN w:val="0"/>
        <w:adjustRightInd w:val="0"/>
        <w:spacing w:after="0" w:line="6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3.会议内容: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各市围绕文旅宣传工作创新思路、方式方法和2025年重大文旅活动组织等，进行交流分享、探讨，各市、重点景区发言时间分别控制在10分钟以内。</w:t>
      </w:r>
    </w:p>
    <w:p w14:paraId="67AEF936">
      <w:pPr>
        <w:autoSpaceDE w:val="0"/>
        <w:autoSpaceDN w:val="0"/>
        <w:adjustRightInd w:val="0"/>
        <w:spacing w:after="0" w:line="6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参加人员：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陕甘川宁毗邻城市文旅部门、重点景区负责宣传推广工作的分管领导、科室负责人及工作人员等。</w:t>
      </w:r>
    </w:p>
    <w:p w14:paraId="22159FD3">
      <w:pPr>
        <w:autoSpaceDE w:val="0"/>
        <w:autoSpaceDN w:val="0"/>
        <w:adjustRightInd w:val="0"/>
        <w:spacing w:after="0" w:line="6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(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)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重点县区、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景区推介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+节目展演</w:t>
      </w:r>
    </w:p>
    <w:p w14:paraId="586F163D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1.举办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5月18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晚上19:30--21:30</w:t>
      </w:r>
    </w:p>
    <w:p w14:paraId="57BFB8B2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举办地点：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宝鸡.高新广场</w:t>
      </w:r>
    </w:p>
    <w:p w14:paraId="3753B525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内容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及形式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以县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或景区(5A/4A)为推介单位，安排5-6家推介单位进行文旅推介+节目展演，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穿插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互动抽奖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各推介单位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自行安排推介人、自备推介PPT，每一个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推介单位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推介时间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+节目展演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时间控制在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0分钟以内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活动举办方邀请旅行社、文旅企业、媒体参加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。</w:t>
      </w:r>
    </w:p>
    <w:p w14:paraId="0DC6F01F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4.推介服务费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：</w:t>
      </w:r>
    </w:p>
    <w:p w14:paraId="5E910DEA">
      <w:pPr>
        <w:autoSpaceDE w:val="0"/>
        <w:autoSpaceDN w:val="0"/>
        <w:adjustRightInd w:val="0"/>
        <w:spacing w:after="0" w:line="6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u w:val="single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u w:val="single"/>
          <w:lang w:val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元／推介单位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每个单位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推介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+展演时间控制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0分钟以内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含LED屏背景舞台及音响音控设备、直播、基本条件保障等服务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）。</w:t>
      </w:r>
    </w:p>
    <w:p w14:paraId="2D12FACF">
      <w:pPr>
        <w:autoSpaceDE w:val="0"/>
        <w:autoSpaceDN w:val="0"/>
        <w:adjustRightInd w:val="0"/>
        <w:spacing w:after="0" w:line="620" w:lineRule="exact"/>
        <w:ind w:firstLine="321" w:firstLineChars="100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2025年“5·19中国旅游日”陕西省宝鸡市分会场活动</w:t>
      </w:r>
    </w:p>
    <w:p w14:paraId="3CB74D4A">
      <w:pPr>
        <w:numPr>
          <w:ilvl w:val="0"/>
          <w:numId w:val="0"/>
        </w:num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1.举办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5月17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--19日</w:t>
      </w:r>
    </w:p>
    <w:p w14:paraId="6766ACF5">
      <w:pPr>
        <w:numPr>
          <w:ilvl w:val="0"/>
          <w:numId w:val="0"/>
        </w:num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举办地点：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宝鸡.高新广场</w:t>
      </w:r>
    </w:p>
    <w:p w14:paraId="64FFD12F">
      <w:pPr>
        <w:autoSpaceDE w:val="0"/>
        <w:autoSpaceDN w:val="0"/>
        <w:adjustRightInd w:val="0"/>
        <w:spacing w:after="0" w:line="620" w:lineRule="exact"/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内容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及形式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活动期间组织宝鸡市文旅企业开展展示展销及宣传咨询、文旅消费惠民活动、县区文旅推介活动、志愿服务活动。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(活动方案另行制定)。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</w:t>
      </w:r>
    </w:p>
    <w:p w14:paraId="62EFB151">
      <w:pPr>
        <w:autoSpaceDE w:val="0"/>
        <w:autoSpaceDN w:val="0"/>
        <w:adjustRightInd w:val="0"/>
        <w:spacing w:after="0" w:line="6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(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)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考察观摩</w:t>
      </w:r>
    </w:p>
    <w:p w14:paraId="42D0E0F8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1.观摩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5月19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上午、下午</w:t>
      </w:r>
    </w:p>
    <w:p w14:paraId="125E6816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2.观摩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 w:eastAsia="zh-CN"/>
        </w:rPr>
        <w:t>地点：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长乐塬工业遗址、西府老街、青铜器博物院等。</w:t>
      </w:r>
    </w:p>
    <w:p w14:paraId="081DA0AB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3.参加人员: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陕甘川宁文旅联盟成员单位及有关县区文旅部门、景区管委会、文旅行业协会、旅行社等单位的代表。</w:t>
      </w:r>
    </w:p>
    <w:p w14:paraId="48D86524">
      <w:pPr>
        <w:numPr>
          <w:ilvl w:val="0"/>
          <w:numId w:val="0"/>
        </w:numPr>
        <w:autoSpaceDE w:val="0"/>
        <w:autoSpaceDN w:val="0"/>
        <w:adjustRightInd w:val="0"/>
        <w:spacing w:after="0" w:line="62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(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)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参加“宝鸡周文化旅游节”启动仪式</w:t>
      </w:r>
    </w:p>
    <w:p w14:paraId="335F48A6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1.举办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时间：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晚上</w:t>
      </w:r>
    </w:p>
    <w:p w14:paraId="45428087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2.举办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点位：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宝鸡市石鼓阁南广场</w:t>
      </w:r>
    </w:p>
    <w:p w14:paraId="255CF34B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3.参加人员: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陕甘川宁文旅联盟成员单位及有关县区文旅部门、景区管委会、文旅行业协会、旅行社等单位的代表。</w:t>
      </w:r>
    </w:p>
    <w:p w14:paraId="6A5264A3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  <w:t>七、有关须知</w:t>
      </w:r>
    </w:p>
    <w:p w14:paraId="27F89902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1.本次博览会是陕甘川宁文旅联盟2025年共办共享活动之一，请各成员单位高度重视，积极参与，安排一名联络员与联盟秘书处做好沟通协调工作，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于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日前将《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参展回执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》（附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件1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节目展演+县区景区推介确认回执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》（附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件2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5月13日前将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《参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会人员汇总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表》（附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件3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）反馈至陕甘川宁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文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旅联盟秘书处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传真：0917—3535566  邮箱：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instrText xml:space="preserve"> HYPERLINK "mailto:sgcnlylm@163.com" </w:instrTex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sgcnlylm@163.com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。</w:t>
      </w:r>
    </w:p>
    <w:p w14:paraId="7452992B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行政事业单位、行业协会、旅行社等单位参会人员，5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下午17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00前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报到，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请各参会单位直接与酒店预定房间，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食宿费自理。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万福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酒店联系人: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赵经理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，电话：1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35 7119 0509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。</w:t>
      </w:r>
    </w:p>
    <w:p w14:paraId="3084BBB7">
      <w:pPr>
        <w:autoSpaceDE w:val="0"/>
        <w:autoSpaceDN w:val="0"/>
        <w:adjustRightInd w:val="0"/>
        <w:spacing w:after="0" w:line="620" w:lineRule="exact"/>
        <w:ind w:firstLine="320" w:firstLineChars="100"/>
        <w:jc w:val="left"/>
        <w:rPr>
          <w:rFonts w:hint="default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 3.参展单位、推介单位需在活动前，将确认项目服务费用转账支付承办单位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户名：宝鸡市经联会展服务有限公司；开户行：中国工商银行宝鸡斗鸡支行；账号：2603 0376 0920 0015 586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。</w:t>
      </w:r>
    </w:p>
    <w:p w14:paraId="5BA45128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default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en-US" w:eastAsia="zh-CN"/>
        </w:rPr>
      </w:pPr>
    </w:p>
    <w:p w14:paraId="0989A76A">
      <w:pPr>
        <w:autoSpaceDE w:val="0"/>
        <w:autoSpaceDN w:val="0"/>
        <w:adjustRightInd w:val="0"/>
        <w:spacing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white"/>
          <w:lang w:val="zh-CN"/>
        </w:rPr>
        <w:t>联盟秘书处办公室联系方式：</w:t>
      </w:r>
    </w:p>
    <w:p w14:paraId="5D299A02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联系人：苟裕州（联盟副秘书长，手机180 0917 7565）</w:t>
      </w:r>
    </w:p>
    <w:p w14:paraId="7F4B1092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电  话：0917—3535599  3535588</w:t>
      </w:r>
    </w:p>
    <w:p w14:paraId="6609AE35">
      <w:pPr>
        <w:autoSpaceDE w:val="0"/>
        <w:autoSpaceDN w:val="0"/>
        <w:adjustRightInd w:val="0"/>
        <w:spacing w:after="0" w:line="62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传  真：0917—3535566  邮箱：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instrText xml:space="preserve"> HYPERLINK "mailto:sgcnlylm@163.com" </w:instrTex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t>sgcnlylm@163.com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 xml:space="preserve"> </w:t>
      </w:r>
    </w:p>
    <w:p w14:paraId="7B5B82D4">
      <w:pPr>
        <w:autoSpaceDE w:val="0"/>
        <w:autoSpaceDN w:val="0"/>
        <w:adjustRightInd w:val="0"/>
        <w:spacing w:after="0" w:line="620" w:lineRule="exact"/>
        <w:ind w:firstLine="320" w:firstLineChars="100"/>
        <w:jc w:val="center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</w:p>
    <w:p w14:paraId="19B547BE">
      <w:pPr>
        <w:autoSpaceDE w:val="0"/>
        <w:autoSpaceDN w:val="0"/>
        <w:adjustRightInd w:val="0"/>
        <w:spacing w:after="0" w:line="620" w:lineRule="exact"/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(备注:此通知word文档，请搜索、打开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“陕甘川宁经联网”，在“通知公告”栏中下载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highlight w:val="white"/>
          <w:lang w:val="en-US" w:eastAsia="zh-CN"/>
        </w:rPr>
        <w:t>)</w:t>
      </w:r>
    </w:p>
    <w:p w14:paraId="4BEC6AE5">
      <w:pPr>
        <w:spacing w:after="0" w:line="240" w:lineRule="auto"/>
        <w:jc w:val="both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1323399F">
      <w:pPr>
        <w:spacing w:after="0" w:line="240" w:lineRule="auto"/>
        <w:jc w:val="both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505EA5F2">
      <w:pPr>
        <w:spacing w:after="0" w:line="240" w:lineRule="auto"/>
        <w:jc w:val="both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12FC14F6">
      <w:pPr>
        <w:spacing w:after="0" w:line="240" w:lineRule="auto"/>
        <w:jc w:val="both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4191070B">
      <w:pPr>
        <w:spacing w:after="0" w:line="240" w:lineRule="auto"/>
        <w:jc w:val="both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04F9D02A">
      <w:pPr>
        <w:spacing w:after="0" w:line="240" w:lineRule="auto"/>
        <w:jc w:val="both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附件1</w:t>
      </w:r>
    </w:p>
    <w:p w14:paraId="533ADE95">
      <w:pPr>
        <w:spacing w:after="0" w:line="240" w:lineRule="auto"/>
        <w:ind w:firstLine="1600" w:firstLineChars="500"/>
        <w:jc w:val="left"/>
        <w:rPr>
          <w:rStyle w:val="19"/>
          <w:rFonts w:hint="eastAsia" w:ascii="方正小标宋_GBK" w:hAnsi="方正小标宋_GBK" w:eastAsia="方正小标宋_GBK" w:cs="方正小标宋_GBK"/>
          <w:kern w:val="0"/>
          <w:sz w:val="32"/>
          <w:szCs w:val="32"/>
          <w:lang w:val="zh-CN" w:eastAsia="zh-CN"/>
        </w:rPr>
      </w:pPr>
      <w:r>
        <w:rPr>
          <w:rStyle w:val="19"/>
          <w:rFonts w:hint="eastAsia" w:ascii="方正小标宋_GBK" w:hAnsi="方正小标宋_GBK" w:eastAsia="方正小标宋_GBK" w:cs="方正小标宋_GBK"/>
          <w:kern w:val="0"/>
          <w:sz w:val="32"/>
          <w:szCs w:val="32"/>
          <w:lang w:val="zh-CN" w:eastAsia="zh-CN"/>
        </w:rPr>
        <w:t>202</w:t>
      </w:r>
      <w:r>
        <w:rPr>
          <w:rStyle w:val="19"/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5</w:t>
      </w:r>
      <w:r>
        <w:rPr>
          <w:rStyle w:val="19"/>
          <w:rFonts w:hint="eastAsia" w:ascii="方正小标宋_GBK" w:hAnsi="方正小标宋_GBK" w:eastAsia="方正小标宋_GBK" w:cs="方正小标宋_GBK"/>
          <w:kern w:val="0"/>
          <w:sz w:val="32"/>
          <w:szCs w:val="32"/>
          <w:lang w:val="zh-CN" w:eastAsia="zh-CN"/>
        </w:rPr>
        <w:t>陕甘川宁毗邻地区文化旅游博览会</w:t>
      </w:r>
    </w:p>
    <w:p w14:paraId="103EDE02">
      <w:pPr>
        <w:spacing w:after="0" w:line="240" w:lineRule="auto"/>
        <w:ind w:firstLine="2560" w:firstLineChars="800"/>
        <w:jc w:val="left"/>
        <w:rPr>
          <w:rStyle w:val="19"/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>参展、推介回执(代合同)</w:t>
      </w:r>
    </w:p>
    <w:tbl>
      <w:tblPr>
        <w:tblStyle w:val="8"/>
        <w:tblW w:w="9360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52"/>
        <w:gridCol w:w="860"/>
        <w:gridCol w:w="1540"/>
        <w:gridCol w:w="831"/>
        <w:gridCol w:w="2517"/>
      </w:tblGrid>
      <w:tr w14:paraId="7B32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56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参展单位</w:t>
            </w:r>
          </w:p>
        </w:tc>
        <w:tc>
          <w:tcPr>
            <w:tcW w:w="750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37BC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D7F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64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349B8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E5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部门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046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817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F4B7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494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99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A42F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0FC8D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10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87A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95F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92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11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240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6F63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15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DDA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85F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56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12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240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66F1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58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15D3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694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860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1E9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项目服务费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B6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展 位</w:t>
            </w:r>
          </w:p>
        </w:tc>
        <w:tc>
          <w:tcPr>
            <w:tcW w:w="5748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310C7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2800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元/个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(3*3m展位，含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展位搭建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展位背景图及展位门头制作与安装、展位电源插板和照明用电、长2.4米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条桌式展台、2把座椅、基本条件保障等)。</w:t>
            </w:r>
          </w:p>
        </w:tc>
      </w:tr>
      <w:tr w14:paraId="24CB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BB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FD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推 介</w:t>
            </w:r>
          </w:p>
        </w:tc>
        <w:tc>
          <w:tcPr>
            <w:tcW w:w="5748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6B0A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Style w:val="19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u w:val="single"/>
                <w:lang w:val="en-US" w:eastAsia="zh-CN"/>
              </w:rPr>
              <w:t>5000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4"/>
                <w:u w:val="none"/>
                <w:lang w:val="en-US" w:eastAsia="zh-CN"/>
              </w:rPr>
              <w:t>元/推介单位(10分钟以内，包括LED屏背景舞台及音响音控设备、基本条件保障等服务)。</w:t>
            </w:r>
          </w:p>
        </w:tc>
      </w:tr>
      <w:tr w14:paraId="2D6B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572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129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现场广告牌</w:t>
            </w:r>
          </w:p>
        </w:tc>
        <w:tc>
          <w:tcPr>
            <w:tcW w:w="5748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0D0CB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元/个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(宽6m*高3m，含桁架搭建、喷绘画面)</w:t>
            </w:r>
          </w:p>
        </w:tc>
      </w:tr>
      <w:tr w14:paraId="47C9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8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B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Style w:val="19"/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vertAlign w:val="baseline"/>
                <w:lang w:val="en-US" w:eastAsia="zh-CN"/>
              </w:rPr>
              <w:t>确认项目</w:t>
            </w:r>
          </w:p>
        </w:tc>
        <w:tc>
          <w:tcPr>
            <w:tcW w:w="7500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1E5D6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确认租用3*3m展位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个(当2个以上相连展位，中间隔断:□保留；□去掉)；                          </w:t>
            </w:r>
          </w:p>
          <w:p w14:paraId="63C036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2.确认城市文旅推介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次(10分钟内/次)；</w:t>
            </w:r>
          </w:p>
          <w:p w14:paraId="4B807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3.确认节目展演+县区景区推介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次(20分钟内/次)</w:t>
            </w:r>
          </w:p>
          <w:p w14:paraId="6AE0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4.确认设置宽6m*高3m现场广告牌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个。</w:t>
            </w:r>
          </w:p>
          <w:p w14:paraId="0C0F6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59D1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同意向活动承办单位支付总费用大写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￥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元)。</w:t>
            </w:r>
          </w:p>
          <w:p w14:paraId="2E957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560" w:firstLineChars="19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8300C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0" w:firstLineChars="1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填报单位(盖章)</w:t>
            </w:r>
          </w:p>
          <w:p w14:paraId="797F18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0" w:firstLineChars="1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  月  日</w:t>
            </w:r>
          </w:p>
          <w:p w14:paraId="06C616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560" w:firstLineChars="19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4A8E9B7E">
      <w:pPr>
        <w:spacing w:line="560" w:lineRule="exact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32"/>
          <w:szCs w:val="32"/>
          <w:lang w:val="en-US" w:eastAsia="zh-CN"/>
        </w:rPr>
        <w:t>备注: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</w:rPr>
        <w:t>请于202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</w:rPr>
        <w:t>日前，将此表反馈至联盟秘书处办公室（传真：0917—3535566；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</w:rPr>
        <w:instrText xml:space="preserve"> HYPERLINK "mailto:</w:instrTex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val="zh-CN"/>
        </w:rPr>
        <w:instrText xml:space="preserve">邮箱</w:instrTex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</w:rPr>
        <w:instrText xml:space="preserve">sgcnlylm@163.com" </w:instrTex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val="zh-CN"/>
        </w:rPr>
        <w:t>邮箱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</w:rPr>
        <w:t>sgcnlylm@163.com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30"/>
          <w:szCs w:val="30"/>
        </w:rPr>
        <w:t>）</w:t>
      </w:r>
    </w:p>
    <w:p w14:paraId="6B4A9966">
      <w:pPr>
        <w:spacing w:line="560" w:lineRule="exact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附件2</w:t>
      </w:r>
    </w:p>
    <w:p w14:paraId="59AD932A">
      <w:pPr>
        <w:spacing w:after="0"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 w:cs="Times New Roman"/>
          <w:sz w:val="32"/>
          <w:szCs w:val="32"/>
        </w:rPr>
      </w:pPr>
      <w:r>
        <w:rPr>
          <w:rFonts w:hint="eastAsia" w:ascii="方正小标宋_GBK" w:hAnsi="仿宋" w:eastAsia="方正小标宋_GBK" w:cs="Times New Roman"/>
          <w:sz w:val="32"/>
          <w:szCs w:val="32"/>
        </w:rPr>
        <w:t>202</w:t>
      </w:r>
      <w:r>
        <w:rPr>
          <w:rFonts w:hint="eastAsia" w:ascii="方正小标宋_GBK" w:hAnsi="仿宋" w:eastAsia="方正小标宋_GBK" w:cs="Times New Roman"/>
          <w:sz w:val="32"/>
          <w:szCs w:val="32"/>
          <w:lang w:val="en-US" w:eastAsia="zh-CN"/>
        </w:rPr>
        <w:t>5</w:t>
      </w:r>
      <w:r>
        <w:rPr>
          <w:rFonts w:hint="eastAsia" w:ascii="方正小标宋_GBK" w:hAnsi="仿宋" w:eastAsia="方正小标宋_GBK" w:cs="Times New Roman"/>
          <w:sz w:val="32"/>
          <w:szCs w:val="32"/>
        </w:rPr>
        <w:t>陕甘川宁毗邻地区文化旅游博览会</w:t>
      </w:r>
    </w:p>
    <w:p w14:paraId="7355E6D3">
      <w:pPr>
        <w:spacing w:after="0"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 w:cs="Times New Roman"/>
          <w:sz w:val="32"/>
          <w:szCs w:val="32"/>
        </w:rPr>
      </w:pPr>
      <w:r>
        <w:rPr>
          <w:rFonts w:hint="eastAsia" w:ascii="方正小标宋_GBK" w:hAnsi="仿宋" w:eastAsia="方正小标宋_GBK" w:cs="Times New Roman"/>
          <w:sz w:val="32"/>
          <w:szCs w:val="32"/>
        </w:rPr>
        <w:t>“县区</w:t>
      </w:r>
      <w:r>
        <w:rPr>
          <w:rFonts w:hint="eastAsia" w:ascii="方正小标宋_GBK" w:hAnsi="仿宋" w:eastAsia="方正小标宋_GBK" w:cs="Times New Roman"/>
          <w:sz w:val="32"/>
          <w:szCs w:val="32"/>
          <w:lang w:eastAsia="zh-CN"/>
        </w:rPr>
        <w:t>、</w:t>
      </w:r>
      <w:r>
        <w:rPr>
          <w:rFonts w:hint="eastAsia" w:ascii="方正小标宋_GBK" w:hAnsi="仿宋" w:eastAsia="方正小标宋_GBK" w:cs="Times New Roman"/>
          <w:sz w:val="32"/>
          <w:szCs w:val="32"/>
        </w:rPr>
        <w:t>景区推介＋节目展演”回执表</w:t>
      </w:r>
    </w:p>
    <w:tbl>
      <w:tblPr>
        <w:tblStyle w:val="7"/>
        <w:tblW w:w="9498" w:type="dxa"/>
        <w:tblInd w:w="-43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286"/>
        <w:gridCol w:w="1260"/>
        <w:gridCol w:w="2120"/>
        <w:gridCol w:w="1004"/>
      </w:tblGrid>
      <w:tr w14:paraId="4C535B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restart"/>
            <w:noWrap w:val="0"/>
            <w:vAlign w:val="center"/>
          </w:tcPr>
          <w:p w14:paraId="49DE2F1D">
            <w:pPr>
              <w:jc w:val="center"/>
              <w:rPr>
                <w:rFonts w:ascii="方正小标宋简体" w:hAnsi="仿宋" w:eastAsia="方正小标宋简体"/>
                <w:sz w:val="24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节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目展演</w:t>
            </w:r>
          </w:p>
        </w:tc>
        <w:tc>
          <w:tcPr>
            <w:tcW w:w="3118" w:type="dxa"/>
            <w:noWrap w:val="0"/>
            <w:vAlign w:val="center"/>
          </w:tcPr>
          <w:p w14:paraId="4D87BDCB">
            <w:pPr>
              <w:jc w:val="center"/>
              <w:rPr>
                <w:rFonts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节目名称</w:t>
            </w:r>
          </w:p>
        </w:tc>
        <w:tc>
          <w:tcPr>
            <w:tcW w:w="1286" w:type="dxa"/>
            <w:noWrap w:val="0"/>
            <w:vAlign w:val="center"/>
          </w:tcPr>
          <w:p w14:paraId="79C536B5">
            <w:pPr>
              <w:jc w:val="center"/>
              <w:rPr>
                <w:rFonts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节目形式</w:t>
            </w:r>
          </w:p>
        </w:tc>
        <w:tc>
          <w:tcPr>
            <w:tcW w:w="1260" w:type="dxa"/>
            <w:noWrap w:val="0"/>
            <w:vAlign w:val="center"/>
          </w:tcPr>
          <w:p w14:paraId="374AFFBD">
            <w:pPr>
              <w:jc w:val="center"/>
              <w:rPr>
                <w:rFonts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联系人</w:t>
            </w:r>
          </w:p>
        </w:tc>
        <w:tc>
          <w:tcPr>
            <w:tcW w:w="2120" w:type="dxa"/>
            <w:noWrap w:val="0"/>
            <w:vAlign w:val="center"/>
          </w:tcPr>
          <w:p w14:paraId="633E5C48">
            <w:pPr>
              <w:jc w:val="center"/>
              <w:rPr>
                <w:rFonts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联系电话</w:t>
            </w:r>
          </w:p>
        </w:tc>
        <w:tc>
          <w:tcPr>
            <w:tcW w:w="1004" w:type="dxa"/>
            <w:noWrap w:val="0"/>
            <w:vAlign w:val="center"/>
          </w:tcPr>
          <w:p w14:paraId="1B7897C7">
            <w:pPr>
              <w:jc w:val="center"/>
              <w:rPr>
                <w:rFonts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时长</w:t>
            </w:r>
          </w:p>
        </w:tc>
      </w:tr>
      <w:tr w14:paraId="779FF5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0" w:type="dxa"/>
            <w:vMerge w:val="continue"/>
            <w:noWrap w:val="0"/>
            <w:vAlign w:val="top"/>
          </w:tcPr>
          <w:p w14:paraId="4A10AD25"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3FDA3C3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86" w:type="dxa"/>
            <w:noWrap w:val="0"/>
            <w:vAlign w:val="top"/>
          </w:tcPr>
          <w:p w14:paraId="3B47F00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2C2A194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 w14:paraId="27C5370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 w14:paraId="2FD00E2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5B3A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10" w:type="dxa"/>
            <w:vMerge w:val="continue"/>
            <w:noWrap w:val="0"/>
            <w:vAlign w:val="top"/>
          </w:tcPr>
          <w:p w14:paraId="0318660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noWrap w:val="0"/>
            <w:vAlign w:val="top"/>
          </w:tcPr>
          <w:p w14:paraId="01C22975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86" w:type="dxa"/>
            <w:noWrap w:val="0"/>
            <w:vAlign w:val="top"/>
          </w:tcPr>
          <w:p w14:paraId="526922D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5A4DDB8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 w14:paraId="03419EF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 w14:paraId="740B244F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5A650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Merge w:val="restart"/>
            <w:noWrap w:val="0"/>
            <w:vAlign w:val="top"/>
          </w:tcPr>
          <w:p w14:paraId="5AB870D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县区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景区推介</w:t>
            </w:r>
          </w:p>
        </w:tc>
        <w:tc>
          <w:tcPr>
            <w:tcW w:w="4404" w:type="dxa"/>
            <w:gridSpan w:val="2"/>
            <w:noWrap w:val="0"/>
            <w:vAlign w:val="center"/>
          </w:tcPr>
          <w:p w14:paraId="0560C25C">
            <w:pPr>
              <w:jc w:val="center"/>
              <w:rPr>
                <w:rFonts w:ascii="方正小标宋简体" w:hAnsi="仿宋" w:eastAsia="方正小标宋简体"/>
                <w:sz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推介单位名称</w:t>
            </w:r>
          </w:p>
        </w:tc>
        <w:tc>
          <w:tcPr>
            <w:tcW w:w="1260" w:type="dxa"/>
            <w:noWrap w:val="0"/>
            <w:vAlign w:val="center"/>
          </w:tcPr>
          <w:p w14:paraId="374B16C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方正小标宋简体" w:hAnsi="仿宋" w:eastAsia="方正小标宋简体"/>
                <w:sz w:val="24"/>
              </w:rPr>
              <w:t>推介人</w:t>
            </w:r>
          </w:p>
        </w:tc>
        <w:tc>
          <w:tcPr>
            <w:tcW w:w="2120" w:type="dxa"/>
            <w:noWrap w:val="0"/>
            <w:vAlign w:val="center"/>
          </w:tcPr>
          <w:p w14:paraId="08EE26E0">
            <w:pPr>
              <w:ind w:firstLine="480" w:firstLineChars="2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联系电话</w:t>
            </w:r>
          </w:p>
        </w:tc>
        <w:tc>
          <w:tcPr>
            <w:tcW w:w="1004" w:type="dxa"/>
            <w:noWrap w:val="0"/>
            <w:vAlign w:val="center"/>
          </w:tcPr>
          <w:p w14:paraId="5694BEF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时长</w:t>
            </w:r>
          </w:p>
        </w:tc>
      </w:tr>
      <w:tr w14:paraId="545414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Merge w:val="continue"/>
            <w:noWrap w:val="0"/>
            <w:vAlign w:val="top"/>
          </w:tcPr>
          <w:p w14:paraId="0F81897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noWrap w:val="0"/>
            <w:vAlign w:val="top"/>
          </w:tcPr>
          <w:p w14:paraId="0BB142FB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541FB188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 w14:paraId="25B606D3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 w14:paraId="12D70DE4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</w:tr>
      <w:tr w14:paraId="16AB24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Merge w:val="continue"/>
            <w:noWrap w:val="0"/>
            <w:vAlign w:val="top"/>
          </w:tcPr>
          <w:p w14:paraId="3A9D00EE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noWrap w:val="0"/>
            <w:vAlign w:val="top"/>
          </w:tcPr>
          <w:p w14:paraId="3270A4E3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4D251E73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 w14:paraId="1A3E36BB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 w14:paraId="470D074E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</w:tr>
      <w:tr w14:paraId="4B6011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Merge w:val="continue"/>
            <w:noWrap w:val="0"/>
            <w:vAlign w:val="top"/>
          </w:tcPr>
          <w:p w14:paraId="37ABA5F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noWrap w:val="0"/>
            <w:vAlign w:val="top"/>
          </w:tcPr>
          <w:p w14:paraId="24EBDDDA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16B60733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 w14:paraId="07383F13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 w14:paraId="7292450B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</w:tr>
      <w:tr w14:paraId="17DA44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10" w:type="dxa"/>
            <w:vMerge w:val="continue"/>
            <w:noWrap w:val="0"/>
            <w:vAlign w:val="top"/>
          </w:tcPr>
          <w:p w14:paraId="087BEFD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noWrap w:val="0"/>
            <w:vAlign w:val="top"/>
          </w:tcPr>
          <w:p w14:paraId="1AD72F6C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72374C85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 w14:paraId="30617ED6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 w14:paraId="4386D8C7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</w:tr>
      <w:tr w14:paraId="5546BB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vMerge w:val="continue"/>
            <w:noWrap w:val="0"/>
            <w:vAlign w:val="top"/>
          </w:tcPr>
          <w:p w14:paraId="4DC5F6D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404" w:type="dxa"/>
            <w:gridSpan w:val="2"/>
            <w:noWrap w:val="0"/>
            <w:vAlign w:val="top"/>
          </w:tcPr>
          <w:p w14:paraId="291EEC22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 w14:paraId="3799A953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noWrap w:val="0"/>
            <w:vAlign w:val="top"/>
          </w:tcPr>
          <w:p w14:paraId="3224DF17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top"/>
          </w:tcPr>
          <w:p w14:paraId="79F0D284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32"/>
                <w:szCs w:val="32"/>
              </w:rPr>
            </w:pPr>
          </w:p>
        </w:tc>
      </w:tr>
      <w:tr w14:paraId="62EA9F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10" w:type="dxa"/>
            <w:noWrap w:val="0"/>
            <w:vAlign w:val="center"/>
          </w:tcPr>
          <w:p w14:paraId="212BD399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  <w:tc>
          <w:tcPr>
            <w:tcW w:w="8788" w:type="dxa"/>
            <w:gridSpan w:val="5"/>
            <w:noWrap w:val="0"/>
            <w:vAlign w:val="top"/>
          </w:tcPr>
          <w:p w14:paraId="584C8742"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</w:rPr>
              <w:t>请于202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</w:rPr>
              <w:t>日前，将此表反馈至联盟秘书处办公室（传真：0917—3535566；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  <w:lang w:val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</w:rPr>
              <w:instrText xml:space="preserve"> HYPERLINK "mailto:</w:instrTex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  <w:lang w:val="zh-CN"/>
              </w:rPr>
              <w:instrText xml:space="preserve">邮箱</w:instrTex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</w:rPr>
              <w:instrText xml:space="preserve">sgcnlylm@163.com" </w:instrTex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  <w:lang w:val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  <w:lang w:val="zh-CN"/>
              </w:rPr>
              <w:t>邮箱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</w:rPr>
              <w:t>sgcnlylm@163.com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  <w:lang w:val="zh-CN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 w14:paraId="2AECD3AD">
      <w:pPr>
        <w:spacing w:after="0"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</w:rPr>
        <w:t>填报单位（盖章）：     联系人：       联系电话：</w:t>
      </w:r>
    </w:p>
    <w:p w14:paraId="2A2B91B1">
      <w:pPr>
        <w:ind w:left="0" w:leftChars="0" w:firstLine="0" w:firstLineChars="0"/>
        <w:jc w:val="left"/>
        <w:rPr>
          <w:rStyle w:val="19"/>
          <w:rFonts w:hint="eastAsia" w:ascii="黑体" w:hAnsi="黑体" w:eastAsia="仿宋" w:cs="黑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</w:t>
      </w:r>
    </w:p>
    <w:p w14:paraId="765F6850">
      <w:pPr>
        <w:ind w:left="0" w:leftChars="0" w:firstLine="0" w:firstLineChars="0"/>
        <w:jc w:val="left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0A31B5C7">
      <w:pPr>
        <w:ind w:left="0" w:leftChars="0" w:firstLine="0" w:firstLineChars="0"/>
        <w:jc w:val="left"/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9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附件3 </w:t>
      </w:r>
    </w:p>
    <w:p w14:paraId="1DCEF696">
      <w:pPr>
        <w:spacing w:after="0"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 w:cs="Times New Roman"/>
          <w:sz w:val="32"/>
          <w:szCs w:val="32"/>
        </w:rPr>
      </w:pPr>
      <w:r>
        <w:rPr>
          <w:rFonts w:hint="eastAsia" w:ascii="方正小标宋_GBK" w:hAnsi="仿宋" w:eastAsia="方正小标宋_GBK" w:cs="Times New Roman"/>
          <w:sz w:val="32"/>
          <w:szCs w:val="32"/>
        </w:rPr>
        <w:t>202</w:t>
      </w:r>
      <w:r>
        <w:rPr>
          <w:rFonts w:hint="eastAsia" w:ascii="方正小标宋_GBK" w:hAnsi="仿宋" w:eastAsia="方正小标宋_GBK" w:cs="Times New Roman"/>
          <w:sz w:val="32"/>
          <w:szCs w:val="32"/>
          <w:lang w:val="en-US" w:eastAsia="zh-CN"/>
        </w:rPr>
        <w:t>5</w:t>
      </w:r>
      <w:r>
        <w:rPr>
          <w:rFonts w:hint="eastAsia" w:ascii="方正小标宋_GBK" w:hAnsi="仿宋" w:eastAsia="方正小标宋_GBK" w:cs="Times New Roman"/>
          <w:sz w:val="32"/>
          <w:szCs w:val="32"/>
        </w:rPr>
        <w:t>陕甘川宁毗邻地区文化旅游博览会</w:t>
      </w:r>
    </w:p>
    <w:p w14:paraId="3929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仿宋" w:eastAsia="方正小标宋_GBK"/>
          <w:b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 w:cs="Times New Roman"/>
          <w:sz w:val="32"/>
          <w:szCs w:val="32"/>
        </w:rPr>
        <w:t>参会参展人员回执表</w:t>
      </w:r>
      <w:r>
        <w:rPr>
          <w:rFonts w:hint="eastAsia" w:ascii="方正小标宋_GBK" w:hAnsi="仿宋" w:eastAsia="方正小标宋_GBK" w:cs="Times New Roman"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9486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705"/>
        <w:gridCol w:w="1660"/>
        <w:gridCol w:w="65"/>
        <w:gridCol w:w="644"/>
        <w:gridCol w:w="2137"/>
      </w:tblGrid>
      <w:tr w14:paraId="2D0C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5" w:type="dxa"/>
            <w:noWrap w:val="0"/>
            <w:vAlign w:val="center"/>
          </w:tcPr>
          <w:p w14:paraId="126C8773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填报单位</w:t>
            </w:r>
          </w:p>
        </w:tc>
        <w:tc>
          <w:tcPr>
            <w:tcW w:w="3705" w:type="dxa"/>
            <w:noWrap w:val="0"/>
            <w:vAlign w:val="center"/>
          </w:tcPr>
          <w:p w14:paraId="2FC531DF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04D2F68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 xml:space="preserve">传 </w:t>
            </w:r>
            <w:r>
              <w:rPr>
                <w:rFonts w:hint="eastAsia" w:ascii="仿宋_GB2312" w:hAnsi="仿宋_GB2312" w:eastAsia="宋体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</w:rPr>
              <w:t>真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3BF2BE62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</w:p>
        </w:tc>
      </w:tr>
      <w:tr w14:paraId="7CAB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5" w:type="dxa"/>
            <w:noWrap w:val="0"/>
            <w:vAlign w:val="center"/>
          </w:tcPr>
          <w:p w14:paraId="3E02FF3E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地  址</w:t>
            </w:r>
          </w:p>
        </w:tc>
        <w:tc>
          <w:tcPr>
            <w:tcW w:w="3705" w:type="dxa"/>
            <w:noWrap w:val="0"/>
            <w:vAlign w:val="center"/>
          </w:tcPr>
          <w:p w14:paraId="696F4DFF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EFB86C3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办公电话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74DD2A61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</w:p>
        </w:tc>
      </w:tr>
      <w:tr w14:paraId="1F6A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5" w:type="dxa"/>
            <w:noWrap w:val="0"/>
            <w:vAlign w:val="center"/>
          </w:tcPr>
          <w:p w14:paraId="1E88E25A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联络员</w:t>
            </w:r>
          </w:p>
        </w:tc>
        <w:tc>
          <w:tcPr>
            <w:tcW w:w="3705" w:type="dxa"/>
            <w:noWrap w:val="0"/>
            <w:vAlign w:val="center"/>
          </w:tcPr>
          <w:p w14:paraId="5C1D94C0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4405E7B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手  机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7C3E163F">
            <w:pPr>
              <w:spacing w:after="0" w:line="440" w:lineRule="exact"/>
              <w:ind w:firstLine="210" w:firstLineChars="100"/>
              <w:jc w:val="both"/>
              <w:rPr>
                <w:rFonts w:hint="eastAsia" w:ascii="仿宋_GB2312" w:hAnsi="仿宋_GB2312" w:eastAsia="宋体" w:cs="仿宋_GB2312"/>
              </w:rPr>
            </w:pPr>
          </w:p>
        </w:tc>
      </w:tr>
      <w:tr w14:paraId="4BA2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86" w:type="dxa"/>
            <w:gridSpan w:val="6"/>
            <w:noWrap w:val="0"/>
            <w:vAlign w:val="center"/>
          </w:tcPr>
          <w:p w14:paraId="712B70A7">
            <w:pPr>
              <w:spacing w:after="0" w:line="44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eastAsia="宋体" w:cs="仿宋_GB2312"/>
                <w:b/>
                <w:sz w:val="24"/>
                <w:szCs w:val="24"/>
              </w:rPr>
              <w:t>参会参展人员信息汇总</w:t>
            </w:r>
          </w:p>
        </w:tc>
      </w:tr>
      <w:tr w14:paraId="597B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3752B08B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姓 名</w:t>
            </w:r>
          </w:p>
        </w:tc>
        <w:tc>
          <w:tcPr>
            <w:tcW w:w="3705" w:type="dxa"/>
            <w:noWrap w:val="0"/>
            <w:vAlign w:val="center"/>
          </w:tcPr>
          <w:p w14:paraId="30218EDB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单  位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43795D17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职务</w:t>
            </w:r>
          </w:p>
        </w:tc>
        <w:tc>
          <w:tcPr>
            <w:tcW w:w="644" w:type="dxa"/>
            <w:noWrap w:val="0"/>
            <w:vAlign w:val="center"/>
          </w:tcPr>
          <w:p w14:paraId="36D92A79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民族</w:t>
            </w:r>
          </w:p>
        </w:tc>
        <w:tc>
          <w:tcPr>
            <w:tcW w:w="2137" w:type="dxa"/>
            <w:noWrap w:val="0"/>
            <w:vAlign w:val="center"/>
          </w:tcPr>
          <w:p w14:paraId="5925749F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  <w:r>
              <w:rPr>
                <w:rFonts w:hint="eastAsia" w:ascii="仿宋_GB2312" w:hAnsi="仿宋_GB2312" w:eastAsia="宋体" w:cs="仿宋_GB2312"/>
              </w:rPr>
              <w:t>联系方式</w:t>
            </w:r>
          </w:p>
        </w:tc>
      </w:tr>
      <w:tr w14:paraId="3C03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264604F1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8246911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71D7111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27E4967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66204186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53F1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64C22DE7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35A2D9DE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4CE5E2CF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6A25CE7D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0396E3D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6956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14F68269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034C097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2081A600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0695FA8B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0822831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1233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7AEBEE4C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6F2A24D9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28D47CC1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60B2181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1BB44F36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3DD0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9B7A0A4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15A0027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1A255BCC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6C732E84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8DB63BB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1C0B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450C910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7618AD6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4D3AED1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728482E9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1E40327F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2B8C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39B1A0F8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21AD599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02E3043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390F2CA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0010585A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58BB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44C9D02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5C619F56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7FA91CED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186AB14B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22C8D108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3104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7BB187EE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6C388CC5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8E2286C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B05B0A1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5937608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7DFB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0B6D61E9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4C4DD4E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8264671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02F1D00D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0C6E8E37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1E82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00DE5D45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4D0C9DBA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41F010AD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6C87BF2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6441C8C4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  <w:tr w14:paraId="1D9A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23621162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488AA94D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683AE7D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93ED8AC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604E174A">
            <w:pPr>
              <w:spacing w:after="0" w:line="440" w:lineRule="exact"/>
              <w:jc w:val="center"/>
              <w:rPr>
                <w:rFonts w:hint="eastAsia" w:ascii="仿宋_GB2312" w:hAnsi="仿宋_GB2312" w:eastAsia="宋体" w:cs="仿宋_GB2312"/>
              </w:rPr>
            </w:pPr>
          </w:p>
        </w:tc>
      </w:tr>
    </w:tbl>
    <w:p w14:paraId="532BB2E6">
      <w:pPr>
        <w:spacing w:after="0"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AB85A93">
      <w:pPr>
        <w:spacing w:after="0" w:line="56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备注：此表可复制，请于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 xml:space="preserve">日前，将此表反馈到联盟秘书处办公室（传真：0917-3535566；邮箱：sgcnlylm@163.com 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HYPERLINK "mailto:1542913479@qq.com"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sectPr>
      <w:footerReference r:id="rId5" w:type="default"/>
      <w:footerReference r:id="rId6" w:type="even"/>
      <w:pgSz w:w="11906" w:h="16838"/>
      <w:pgMar w:top="2098" w:right="1361" w:bottom="1814" w:left="1644" w:header="851" w:footer="1474" w:gutter="0"/>
      <w:cols w:space="425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5818F">
    <w:pPr>
      <w:pStyle w:val="4"/>
      <w:tabs>
        <w:tab w:val="left" w:pos="3636"/>
        <w:tab w:val="clear" w:pos="4153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261EC6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61EC6"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E1C70">
    <w:pPr>
      <w:pStyle w:val="4"/>
      <w:framePr w:wrap="around" w:vAnchor="text" w:hAnchor="margin" w:xAlign="outside" w:y="1"/>
      <w:rPr>
        <w:rStyle w:val="11"/>
        <w:rFonts w:cs="宋体"/>
      </w:rPr>
    </w:pPr>
    <w:r>
      <w:rPr>
        <w:rStyle w:val="11"/>
        <w:rFonts w:cs="宋体"/>
      </w:rPr>
      <w:fldChar w:fldCharType="begin"/>
    </w:r>
    <w:r>
      <w:rPr>
        <w:rStyle w:val="11"/>
        <w:rFonts w:cs="宋体"/>
      </w:rPr>
      <w:instrText xml:space="preserve">PAGE  </w:instrText>
    </w:r>
    <w:r>
      <w:rPr>
        <w:rStyle w:val="11"/>
        <w:rFonts w:cs="宋体"/>
      </w:rPr>
      <w:fldChar w:fldCharType="end"/>
    </w:r>
  </w:p>
  <w:p w14:paraId="11924C08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36EAE"/>
    <w:multiLevelType w:val="singleLevel"/>
    <w:tmpl w:val="58A36E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DMxMjAwYzQxNWFjZTFjZDMzOGVhZjk0MzA0M2EifQ=="/>
  </w:docVars>
  <w:rsids>
    <w:rsidRoot w:val="00CB18F6"/>
    <w:rsid w:val="000551A6"/>
    <w:rsid w:val="00060A64"/>
    <w:rsid w:val="00076CE4"/>
    <w:rsid w:val="000A6C09"/>
    <w:rsid w:val="000B4A83"/>
    <w:rsid w:val="000D7ADF"/>
    <w:rsid w:val="000F5E1B"/>
    <w:rsid w:val="00163FB8"/>
    <w:rsid w:val="00172F67"/>
    <w:rsid w:val="001A42AE"/>
    <w:rsid w:val="001A6207"/>
    <w:rsid w:val="001D2369"/>
    <w:rsid w:val="001F713A"/>
    <w:rsid w:val="00206830"/>
    <w:rsid w:val="002327BA"/>
    <w:rsid w:val="0024641E"/>
    <w:rsid w:val="00282FF8"/>
    <w:rsid w:val="002D4DF4"/>
    <w:rsid w:val="002E12C0"/>
    <w:rsid w:val="00300DF7"/>
    <w:rsid w:val="00304FB5"/>
    <w:rsid w:val="00310CC4"/>
    <w:rsid w:val="003560D6"/>
    <w:rsid w:val="00371C2F"/>
    <w:rsid w:val="00372264"/>
    <w:rsid w:val="00376062"/>
    <w:rsid w:val="003C126A"/>
    <w:rsid w:val="003C13CC"/>
    <w:rsid w:val="003C2552"/>
    <w:rsid w:val="003D623D"/>
    <w:rsid w:val="003E1E6C"/>
    <w:rsid w:val="00441F3E"/>
    <w:rsid w:val="005441B6"/>
    <w:rsid w:val="00572F1D"/>
    <w:rsid w:val="0058042E"/>
    <w:rsid w:val="0058292A"/>
    <w:rsid w:val="005B2A71"/>
    <w:rsid w:val="005F67D7"/>
    <w:rsid w:val="00615A5E"/>
    <w:rsid w:val="00617A69"/>
    <w:rsid w:val="00634318"/>
    <w:rsid w:val="00636EDD"/>
    <w:rsid w:val="00641B5B"/>
    <w:rsid w:val="00655D72"/>
    <w:rsid w:val="00666128"/>
    <w:rsid w:val="006C001C"/>
    <w:rsid w:val="006C7B1A"/>
    <w:rsid w:val="006E7493"/>
    <w:rsid w:val="006F7A52"/>
    <w:rsid w:val="00700B56"/>
    <w:rsid w:val="00701585"/>
    <w:rsid w:val="0073149F"/>
    <w:rsid w:val="00732C8B"/>
    <w:rsid w:val="00764DC2"/>
    <w:rsid w:val="007A3E7D"/>
    <w:rsid w:val="007C0901"/>
    <w:rsid w:val="007D3729"/>
    <w:rsid w:val="0084314D"/>
    <w:rsid w:val="00843189"/>
    <w:rsid w:val="00864D81"/>
    <w:rsid w:val="00877D2A"/>
    <w:rsid w:val="00895B25"/>
    <w:rsid w:val="008A1DCD"/>
    <w:rsid w:val="008A3227"/>
    <w:rsid w:val="008E7FEA"/>
    <w:rsid w:val="008F28B2"/>
    <w:rsid w:val="0090078A"/>
    <w:rsid w:val="0091023A"/>
    <w:rsid w:val="0095479A"/>
    <w:rsid w:val="009814DC"/>
    <w:rsid w:val="00982816"/>
    <w:rsid w:val="00983277"/>
    <w:rsid w:val="00983D61"/>
    <w:rsid w:val="009944B2"/>
    <w:rsid w:val="009951EF"/>
    <w:rsid w:val="009A43F7"/>
    <w:rsid w:val="009B3B6D"/>
    <w:rsid w:val="009E1A7B"/>
    <w:rsid w:val="009E579D"/>
    <w:rsid w:val="009F3A77"/>
    <w:rsid w:val="00A02A76"/>
    <w:rsid w:val="00A02ADB"/>
    <w:rsid w:val="00A05EE9"/>
    <w:rsid w:val="00A351B0"/>
    <w:rsid w:val="00A73FBC"/>
    <w:rsid w:val="00A7777D"/>
    <w:rsid w:val="00A9399E"/>
    <w:rsid w:val="00A96761"/>
    <w:rsid w:val="00AC45F1"/>
    <w:rsid w:val="00AD16A0"/>
    <w:rsid w:val="00AD2042"/>
    <w:rsid w:val="00B131F3"/>
    <w:rsid w:val="00B24A64"/>
    <w:rsid w:val="00B4490A"/>
    <w:rsid w:val="00B652A7"/>
    <w:rsid w:val="00B65CE9"/>
    <w:rsid w:val="00BD44CF"/>
    <w:rsid w:val="00BE1DF1"/>
    <w:rsid w:val="00C12DCB"/>
    <w:rsid w:val="00C32618"/>
    <w:rsid w:val="00C452A9"/>
    <w:rsid w:val="00C718DE"/>
    <w:rsid w:val="00C93899"/>
    <w:rsid w:val="00C97217"/>
    <w:rsid w:val="00CB18F6"/>
    <w:rsid w:val="00CE62C1"/>
    <w:rsid w:val="00CF00EC"/>
    <w:rsid w:val="00CF6771"/>
    <w:rsid w:val="00D049DF"/>
    <w:rsid w:val="00D40F41"/>
    <w:rsid w:val="00D437C7"/>
    <w:rsid w:val="00D63956"/>
    <w:rsid w:val="00D722B8"/>
    <w:rsid w:val="00D84315"/>
    <w:rsid w:val="00DC797D"/>
    <w:rsid w:val="00E24997"/>
    <w:rsid w:val="00E77707"/>
    <w:rsid w:val="00EC378C"/>
    <w:rsid w:val="00ED24F4"/>
    <w:rsid w:val="00ED390D"/>
    <w:rsid w:val="00ED6B88"/>
    <w:rsid w:val="00EF4D62"/>
    <w:rsid w:val="00F21251"/>
    <w:rsid w:val="00F51112"/>
    <w:rsid w:val="00F5719C"/>
    <w:rsid w:val="00F60239"/>
    <w:rsid w:val="00F665C3"/>
    <w:rsid w:val="00F776E3"/>
    <w:rsid w:val="00F92453"/>
    <w:rsid w:val="00F9340A"/>
    <w:rsid w:val="00F949E8"/>
    <w:rsid w:val="00FA3E2B"/>
    <w:rsid w:val="00FB1FB1"/>
    <w:rsid w:val="00FB6292"/>
    <w:rsid w:val="00FC2BA6"/>
    <w:rsid w:val="00FE1D64"/>
    <w:rsid w:val="00FE3CBF"/>
    <w:rsid w:val="02FC7E4F"/>
    <w:rsid w:val="05E05ABA"/>
    <w:rsid w:val="076C23BC"/>
    <w:rsid w:val="07723089"/>
    <w:rsid w:val="07806523"/>
    <w:rsid w:val="086F6590"/>
    <w:rsid w:val="08F807FA"/>
    <w:rsid w:val="09B67F3F"/>
    <w:rsid w:val="0AE97BDB"/>
    <w:rsid w:val="0BE856C8"/>
    <w:rsid w:val="0C566AD6"/>
    <w:rsid w:val="0E3966AF"/>
    <w:rsid w:val="0EC91FCB"/>
    <w:rsid w:val="0F0A306E"/>
    <w:rsid w:val="0F5B6FA3"/>
    <w:rsid w:val="115A29D1"/>
    <w:rsid w:val="1206415F"/>
    <w:rsid w:val="154D2A40"/>
    <w:rsid w:val="15762B4F"/>
    <w:rsid w:val="165878EE"/>
    <w:rsid w:val="16E97F73"/>
    <w:rsid w:val="18047521"/>
    <w:rsid w:val="18616F2E"/>
    <w:rsid w:val="18D062B1"/>
    <w:rsid w:val="192128CC"/>
    <w:rsid w:val="1B375D24"/>
    <w:rsid w:val="1BD9502D"/>
    <w:rsid w:val="1C4E6376"/>
    <w:rsid w:val="1C4F709D"/>
    <w:rsid w:val="1C7A58D4"/>
    <w:rsid w:val="1CAD77C9"/>
    <w:rsid w:val="1CE056EF"/>
    <w:rsid w:val="1E162569"/>
    <w:rsid w:val="1E3429EF"/>
    <w:rsid w:val="1ECB3353"/>
    <w:rsid w:val="1EF12B25"/>
    <w:rsid w:val="207A55BA"/>
    <w:rsid w:val="20F52909"/>
    <w:rsid w:val="21826445"/>
    <w:rsid w:val="232456B8"/>
    <w:rsid w:val="23A3664D"/>
    <w:rsid w:val="243472A5"/>
    <w:rsid w:val="249266C1"/>
    <w:rsid w:val="24D40B7E"/>
    <w:rsid w:val="256040C9"/>
    <w:rsid w:val="267B36BB"/>
    <w:rsid w:val="296F7710"/>
    <w:rsid w:val="29885DAC"/>
    <w:rsid w:val="2A0B6E26"/>
    <w:rsid w:val="2A636B36"/>
    <w:rsid w:val="2BCB7642"/>
    <w:rsid w:val="2C9620FC"/>
    <w:rsid w:val="2CDA0C05"/>
    <w:rsid w:val="2E3600BD"/>
    <w:rsid w:val="2E8350C6"/>
    <w:rsid w:val="2EEF6BEA"/>
    <w:rsid w:val="2F280708"/>
    <w:rsid w:val="30F54532"/>
    <w:rsid w:val="317F3B29"/>
    <w:rsid w:val="3207249C"/>
    <w:rsid w:val="32C51A10"/>
    <w:rsid w:val="35661288"/>
    <w:rsid w:val="356A2694"/>
    <w:rsid w:val="35B30245"/>
    <w:rsid w:val="372413FB"/>
    <w:rsid w:val="373A6E70"/>
    <w:rsid w:val="377B4670"/>
    <w:rsid w:val="37977E1F"/>
    <w:rsid w:val="38422BA3"/>
    <w:rsid w:val="393A23BF"/>
    <w:rsid w:val="3A4D6EBA"/>
    <w:rsid w:val="3A666016"/>
    <w:rsid w:val="3B53405D"/>
    <w:rsid w:val="3CD32B0D"/>
    <w:rsid w:val="3D2F1858"/>
    <w:rsid w:val="3EBC2204"/>
    <w:rsid w:val="3F3D74FE"/>
    <w:rsid w:val="3F6707F7"/>
    <w:rsid w:val="3FA0183A"/>
    <w:rsid w:val="40C559FD"/>
    <w:rsid w:val="40E1035D"/>
    <w:rsid w:val="415D19D5"/>
    <w:rsid w:val="41B15F81"/>
    <w:rsid w:val="42621029"/>
    <w:rsid w:val="42716025"/>
    <w:rsid w:val="42B71375"/>
    <w:rsid w:val="4415204A"/>
    <w:rsid w:val="44EE03EB"/>
    <w:rsid w:val="465461CC"/>
    <w:rsid w:val="468729C1"/>
    <w:rsid w:val="468D7CA4"/>
    <w:rsid w:val="488C6E00"/>
    <w:rsid w:val="493B18A1"/>
    <w:rsid w:val="49663AF5"/>
    <w:rsid w:val="49973CAE"/>
    <w:rsid w:val="499A379E"/>
    <w:rsid w:val="4A0F1AD8"/>
    <w:rsid w:val="4B311C3C"/>
    <w:rsid w:val="4C932BF8"/>
    <w:rsid w:val="4D59630C"/>
    <w:rsid w:val="4FBB06C8"/>
    <w:rsid w:val="4FD73056"/>
    <w:rsid w:val="51167BAE"/>
    <w:rsid w:val="517D5E7F"/>
    <w:rsid w:val="51EE6791"/>
    <w:rsid w:val="52100AA2"/>
    <w:rsid w:val="52F46F6E"/>
    <w:rsid w:val="563A063E"/>
    <w:rsid w:val="56850A67"/>
    <w:rsid w:val="57C51E85"/>
    <w:rsid w:val="585476BB"/>
    <w:rsid w:val="58676F42"/>
    <w:rsid w:val="5AEC372E"/>
    <w:rsid w:val="5B595267"/>
    <w:rsid w:val="5EFD5F0A"/>
    <w:rsid w:val="5F3B6D53"/>
    <w:rsid w:val="5F681B0D"/>
    <w:rsid w:val="60561D75"/>
    <w:rsid w:val="607C4A3B"/>
    <w:rsid w:val="611F151B"/>
    <w:rsid w:val="61C62F2B"/>
    <w:rsid w:val="61DA0784"/>
    <w:rsid w:val="635B4486"/>
    <w:rsid w:val="648E6B6B"/>
    <w:rsid w:val="6497295D"/>
    <w:rsid w:val="6577706C"/>
    <w:rsid w:val="65B23EF2"/>
    <w:rsid w:val="65D55618"/>
    <w:rsid w:val="660B53B0"/>
    <w:rsid w:val="66AA6977"/>
    <w:rsid w:val="67A41618"/>
    <w:rsid w:val="67CD26E0"/>
    <w:rsid w:val="689553D3"/>
    <w:rsid w:val="68D0468F"/>
    <w:rsid w:val="68DE0B5A"/>
    <w:rsid w:val="69F60125"/>
    <w:rsid w:val="6AAD7CCB"/>
    <w:rsid w:val="6AE12B83"/>
    <w:rsid w:val="6BA0659B"/>
    <w:rsid w:val="6DE20D56"/>
    <w:rsid w:val="702E686B"/>
    <w:rsid w:val="707B75D6"/>
    <w:rsid w:val="70A97C9F"/>
    <w:rsid w:val="72462BEE"/>
    <w:rsid w:val="72563EF2"/>
    <w:rsid w:val="72FB055A"/>
    <w:rsid w:val="739B49DC"/>
    <w:rsid w:val="739B53E3"/>
    <w:rsid w:val="741349B7"/>
    <w:rsid w:val="753439B3"/>
    <w:rsid w:val="75F45E61"/>
    <w:rsid w:val="76B63116"/>
    <w:rsid w:val="774D261A"/>
    <w:rsid w:val="779B7462"/>
    <w:rsid w:val="783B1B6C"/>
    <w:rsid w:val="7880578A"/>
    <w:rsid w:val="78E174DC"/>
    <w:rsid w:val="79386064"/>
    <w:rsid w:val="79E256CD"/>
    <w:rsid w:val="7A772BBC"/>
    <w:rsid w:val="7A815E36"/>
    <w:rsid w:val="7AAB2866"/>
    <w:rsid w:val="7B484456"/>
    <w:rsid w:val="7BAB6FC2"/>
    <w:rsid w:val="7C705B15"/>
    <w:rsid w:val="7D717D97"/>
    <w:rsid w:val="7D985324"/>
    <w:rsid w:val="7DB54128"/>
    <w:rsid w:val="7E272EAA"/>
    <w:rsid w:val="7E275251"/>
    <w:rsid w:val="7E2B4A4A"/>
    <w:rsid w:val="7E7108AE"/>
    <w:rsid w:val="7F2E23E3"/>
    <w:rsid w:val="7F74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脚 字符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basedOn w:val="9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cs="Times New Roman"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普通(网站)1"/>
    <w:basedOn w:val="1"/>
    <w:qFormat/>
    <w:uiPriority w:val="0"/>
    <w:pPr>
      <w:jc w:val="left"/>
    </w:pPr>
    <w:rPr>
      <w:kern w:val="0"/>
      <w:sz w:val="24"/>
    </w:rPr>
  </w:style>
  <w:style w:type="character" w:customStyle="1" w:styleId="19">
    <w:name w:val="NormalCharacter"/>
    <w:semiHidden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2770</Words>
  <Characters>3162</Characters>
  <Lines>2</Lines>
  <Paragraphs>1</Paragraphs>
  <TotalTime>117</TotalTime>
  <ScaleCrop>false</ScaleCrop>
  <LinksUpToDate>false</LinksUpToDate>
  <CharactersWithSpaces>3306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2021-03-01T08:32:00Z</dcterms:created>
  <dc:creator>user</dc:creator>
  <cp:lastModifiedBy>西交会会展部苟裕州</cp:lastModifiedBy>
  <cp:lastPrinted>2025-04-23T01:24:22Z</cp:lastPrinted>
  <dcterms:modified xsi:type="dcterms:W3CDTF">2025-04-23T03:01:49Z</dcterms:modified>
  <dc:title>中共巴中市委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860078EC3EA54DD39D3D73B41B77EBB4_13</vt:lpwstr>
  </property>
  <property fmtid="{D5CDD505-2E9C-101B-9397-08002B2CF9AE}" pid="4" name="KSOTemplateDocerSaveRecord">
    <vt:lpwstr>eyJoZGlkIjoiMmI4MDMxMjAwYzQxNWFjZTFjZDMzOGVhZjk0MzA0M2EiLCJ1c2VySWQiOiI1MzUyNDA3MDcifQ==</vt:lpwstr>
  </property>
</Properties>
</file>